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1077" w14:textId="4DC6DE69" w:rsidR="00AE5276" w:rsidRPr="001D37F0" w:rsidRDefault="00AE5276" w:rsidP="00AE5276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F54ADF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5276" w:rsidRPr="001D37F0" w14:paraId="1DE080E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EE9540" w14:textId="77777777" w:rsidR="00AE5276" w:rsidRPr="001D37F0" w:rsidRDefault="00AE52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E5276" w:rsidRPr="001D37F0" w14:paraId="50B43EB9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48BF0BA5" w14:textId="77777777" w:rsidR="00AE5276" w:rsidRPr="001D37F0" w:rsidRDefault="00AE52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42E82F8" w14:textId="77777777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634F9D" w14:textId="77777777" w:rsidR="00AE5276" w:rsidRPr="001D37F0" w:rsidRDefault="00AE52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7F22CF9" w14:textId="77777777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E5276" w:rsidRPr="001D37F0" w14:paraId="66246CF0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DD7191F" w14:textId="77777777" w:rsidR="00AE5276" w:rsidRPr="001D37F0" w:rsidRDefault="00AE52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FEB92E7" w14:textId="77777777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7B6F7D2F" w14:textId="77777777" w:rsidR="00AE5276" w:rsidRPr="001D37F0" w:rsidRDefault="00AE52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F226909" w14:textId="77777777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E5276" w:rsidRPr="001D37F0" w14:paraId="426B9649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E7417F8" w14:textId="77777777" w:rsidR="00AE5276" w:rsidRPr="001D37F0" w:rsidRDefault="00AE52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6C84455" w14:textId="1A7CE024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Transport in Plants</w:t>
            </w:r>
          </w:p>
        </w:tc>
        <w:tc>
          <w:tcPr>
            <w:tcW w:w="1304" w:type="dxa"/>
            <w:vAlign w:val="center"/>
          </w:tcPr>
          <w:p w14:paraId="2BF25669" w14:textId="77777777" w:rsidR="00AE5276" w:rsidRPr="001D37F0" w:rsidRDefault="00AE52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AE9B258" w14:textId="77777777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E5276" w:rsidRPr="001D37F0" w14:paraId="4B72363F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47150D4" w14:textId="77777777" w:rsidR="00AE5276" w:rsidRPr="001D37F0" w:rsidRDefault="00AE52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A36947A" w14:textId="4569E580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Vascular Tissue</w:t>
            </w:r>
          </w:p>
        </w:tc>
        <w:tc>
          <w:tcPr>
            <w:tcW w:w="1304" w:type="dxa"/>
            <w:vAlign w:val="center"/>
          </w:tcPr>
          <w:p w14:paraId="1AEB06C1" w14:textId="77777777" w:rsidR="00AE5276" w:rsidRPr="001D37F0" w:rsidRDefault="00AE52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56EEC76" w14:textId="77777777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E5276" w:rsidRPr="001D37F0" w14:paraId="183B4B18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97DE62" w14:textId="77777777" w:rsidR="00AE5276" w:rsidRPr="001D37F0" w:rsidRDefault="00AE52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AE5276" w:rsidRPr="001D37F0" w14:paraId="0532F01D" w14:textId="77777777" w:rsidTr="00EC2735">
        <w:tc>
          <w:tcPr>
            <w:tcW w:w="9659" w:type="dxa"/>
            <w:gridSpan w:val="4"/>
          </w:tcPr>
          <w:p w14:paraId="35BC8401" w14:textId="6D5155B2" w:rsidR="00AE5276" w:rsidRDefault="00AE5276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8917CB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30EFC293" w14:textId="16666EA6" w:rsidR="00AE5276" w:rsidRDefault="00AE5276" w:rsidP="00AE527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State three</w:t>
            </w:r>
            <w:r w:rsidR="00931F3C">
              <w:rPr>
                <w:rFonts w:cstheme="minorHAnsi"/>
                <w:sz w:val="24"/>
                <w:szCs w:val="24"/>
                <w:lang w:val="en-US"/>
              </w:rPr>
              <w:t xml:space="preserve"> necessities of </w:t>
            </w:r>
            <w:r>
              <w:rPr>
                <w:rFonts w:cstheme="minorHAnsi"/>
                <w:sz w:val="24"/>
                <w:szCs w:val="24"/>
                <w:lang w:val="en-US"/>
              </w:rPr>
              <w:t>transport in plants.</w:t>
            </w:r>
          </w:p>
          <w:p w14:paraId="33880BA1" w14:textId="5F2DB5C1" w:rsidR="00AE5276" w:rsidRPr="00195E01" w:rsidRDefault="00AE5276" w:rsidP="00AE527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Relat</w:t>
            </w:r>
            <w:r w:rsidR="00931F3C">
              <w:rPr>
                <w:rFonts w:cstheme="minorHAnsi"/>
                <w:sz w:val="24"/>
                <w:szCs w:val="24"/>
                <w:lang w:val="en-US"/>
              </w:rPr>
              <w:t>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the two types of vascular tissue in plants </w:t>
            </w:r>
            <w:r w:rsidR="00931F3C">
              <w:rPr>
                <w:rFonts w:cstheme="minorHAnsi"/>
                <w:sz w:val="24"/>
                <w:szCs w:val="24"/>
                <w:lang w:val="en-US"/>
              </w:rPr>
              <w:t xml:space="preserve">with </w:t>
            </w:r>
            <w:r>
              <w:rPr>
                <w:rFonts w:cstheme="minorHAnsi"/>
                <w:sz w:val="24"/>
                <w:szCs w:val="24"/>
                <w:lang w:val="en-US"/>
              </w:rPr>
              <w:t>the transport of water and mineral salts and organic matter.</w:t>
            </w:r>
          </w:p>
        </w:tc>
      </w:tr>
      <w:tr w:rsidR="00AE5276" w:rsidRPr="001D37F0" w14:paraId="3AC47347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324D19" w14:textId="77777777" w:rsidR="00AE5276" w:rsidRPr="00A45072" w:rsidRDefault="00AE5276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45072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E5276" w:rsidRPr="001D37F0" w14:paraId="6E0D4E73" w14:textId="77777777" w:rsidTr="00EC2735">
        <w:trPr>
          <w:trHeight w:val="735"/>
        </w:trPr>
        <w:tc>
          <w:tcPr>
            <w:tcW w:w="9659" w:type="dxa"/>
            <w:gridSpan w:val="4"/>
          </w:tcPr>
          <w:p w14:paraId="1D87314E" w14:textId="77777777" w:rsidR="00AE5276" w:rsidRDefault="00AE527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0026971" w14:textId="56E36C98" w:rsidR="00AE5276" w:rsidRDefault="00AE5276" w:rsidP="003E3D6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8917CB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asked questions to test the </w:t>
            </w:r>
            <w:r w:rsidR="008917CB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' level of knowledge about the functions of the two types of vascular tissue, xylem and phloem, which had been learned during Form 3.</w:t>
            </w:r>
          </w:p>
          <w:p w14:paraId="6AD859E5" w14:textId="1FFD2FE4" w:rsidR="003E3D60" w:rsidRDefault="003E3D60" w:rsidP="003E3D6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explains the adaptation of xylem vessels and tracheid structures with the transport of water and mineral salts as well as the adaptation of </w:t>
            </w:r>
            <w:r w:rsidR="00931F3C">
              <w:rPr>
                <w:bCs/>
                <w:sz w:val="24"/>
                <w:szCs w:val="24"/>
                <w:lang w:val="en-US"/>
              </w:rPr>
              <w:t>sieve</w:t>
            </w:r>
            <w:r>
              <w:rPr>
                <w:bCs/>
                <w:sz w:val="24"/>
                <w:szCs w:val="24"/>
                <w:lang w:val="en-US"/>
              </w:rPr>
              <w:t xml:space="preserve"> tube and companion cell structures with the transport of organic matter in the textbook pages 77 and 78.</w:t>
            </w:r>
          </w:p>
          <w:p w14:paraId="06C470F7" w14:textId="777C943A" w:rsidR="003E3D60" w:rsidRDefault="008917CB" w:rsidP="003E3D6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3E3D60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  <w:p w14:paraId="1E9C5248" w14:textId="2DEECFDD" w:rsidR="003E3D60" w:rsidRPr="00195E01" w:rsidRDefault="00931F3C" w:rsidP="003E3D6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</w:t>
            </w:r>
            <w:r w:rsidR="003E3D60">
              <w:rPr>
                <w:bCs/>
                <w:sz w:val="24"/>
                <w:szCs w:val="24"/>
                <w:lang w:val="en-US"/>
              </w:rPr>
              <w:t xml:space="preserve">eacher and </w:t>
            </w:r>
            <w:r w:rsidR="008917CB">
              <w:rPr>
                <w:bCs/>
                <w:sz w:val="24"/>
                <w:szCs w:val="24"/>
                <w:lang w:val="en-US"/>
              </w:rPr>
              <w:t>pupils</w:t>
            </w:r>
            <w:r w:rsidR="003E3D60">
              <w:rPr>
                <w:bCs/>
                <w:sz w:val="24"/>
                <w:szCs w:val="24"/>
                <w:lang w:val="en-US"/>
              </w:rPr>
              <w:t xml:space="preserve"> answer questions to test the level of </w:t>
            </w:r>
            <w:r w:rsidR="008917CB">
              <w:rPr>
                <w:bCs/>
                <w:sz w:val="24"/>
                <w:szCs w:val="24"/>
                <w:lang w:val="en-US"/>
              </w:rPr>
              <w:t>pupil</w:t>
            </w:r>
            <w:r w:rsidR="003E3D60">
              <w:rPr>
                <w:bCs/>
                <w:sz w:val="24"/>
                <w:szCs w:val="24"/>
                <w:lang w:val="en-US"/>
              </w:rPr>
              <w:t xml:space="preserve"> understanding.</w:t>
            </w:r>
          </w:p>
        </w:tc>
      </w:tr>
      <w:tr w:rsidR="00AE5276" w:rsidRPr="001D37F0" w14:paraId="341AC69B" w14:textId="77777777" w:rsidTr="00EC2735">
        <w:trPr>
          <w:trHeight w:val="930"/>
        </w:trPr>
        <w:tc>
          <w:tcPr>
            <w:tcW w:w="9659" w:type="dxa"/>
            <w:gridSpan w:val="4"/>
          </w:tcPr>
          <w:p w14:paraId="0F8777C2" w14:textId="77777777" w:rsidR="00AE5276" w:rsidRDefault="00AE527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479DD2C" w14:textId="77777777" w:rsidR="00AE5276" w:rsidRDefault="00AE5276" w:rsidP="00AE527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observe the teacher pasting questions on certain areas in the class.</w:t>
            </w:r>
          </w:p>
          <w:p w14:paraId="511065DC" w14:textId="1D63F90A" w:rsidR="00AE5276" w:rsidRDefault="008917CB" w:rsidP="00AE527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AE5276">
              <w:rPr>
                <w:bCs/>
                <w:sz w:val="24"/>
                <w:szCs w:val="24"/>
                <w:lang w:val="en-US"/>
              </w:rPr>
              <w:t xml:space="preserve"> move in groups to answer each question and move with the teacher's instructions.</w:t>
            </w:r>
          </w:p>
          <w:p w14:paraId="6CEDA03F" w14:textId="35443EA7" w:rsidR="00AE5276" w:rsidRDefault="008917CB" w:rsidP="00AE527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AE5276">
              <w:rPr>
                <w:bCs/>
                <w:sz w:val="24"/>
                <w:szCs w:val="24"/>
                <w:lang w:val="en-US"/>
              </w:rPr>
              <w:t xml:space="preserve"> are asked to discuss and write the answers on paper.</w:t>
            </w:r>
          </w:p>
          <w:p w14:paraId="4B7DCC7D" w14:textId="15246609" w:rsidR="00AE5276" w:rsidRPr="00195E01" w:rsidRDefault="003E3D60" w:rsidP="00AE527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After all the groups have finished answering the questions, </w:t>
            </w:r>
            <w:r w:rsidR="00931F3C">
              <w:rPr>
                <w:bCs/>
                <w:sz w:val="24"/>
                <w:szCs w:val="24"/>
                <w:lang w:val="en-US"/>
              </w:rPr>
              <w:t>one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8917CB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 from each group is asked by the teacher to summari</w:t>
            </w:r>
            <w:r w:rsidR="00A25428">
              <w:rPr>
                <w:bCs/>
                <w:sz w:val="24"/>
                <w:szCs w:val="24"/>
                <w:lang w:val="en-US"/>
              </w:rPr>
              <w:t>s</w:t>
            </w:r>
            <w:r>
              <w:rPr>
                <w:bCs/>
                <w:sz w:val="24"/>
                <w:szCs w:val="24"/>
                <w:lang w:val="en-US"/>
              </w:rPr>
              <w:t xml:space="preserve">e subtopic 4.1 that has been learned -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Hot Seat 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</w:tc>
      </w:tr>
      <w:tr w:rsidR="00AE5276" w:rsidRPr="001D37F0" w14:paraId="78E1FBA3" w14:textId="77777777" w:rsidTr="00EC2735">
        <w:trPr>
          <w:trHeight w:val="627"/>
        </w:trPr>
        <w:tc>
          <w:tcPr>
            <w:tcW w:w="9659" w:type="dxa"/>
            <w:gridSpan w:val="4"/>
          </w:tcPr>
          <w:p w14:paraId="0241F111" w14:textId="77777777" w:rsidR="00AE5276" w:rsidRDefault="00AE52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6C9DAF7" w14:textId="36B6F395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and 2 in the </w:t>
            </w:r>
            <w:r w:rsidR="00465331">
              <w:rPr>
                <w:sz w:val="24"/>
                <w:szCs w:val="24"/>
                <w:lang w:val="en-US"/>
              </w:rPr>
              <w:t>Excel</w:t>
            </w:r>
            <w:r w:rsidR="00A25428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465331">
              <w:rPr>
                <w:sz w:val="24"/>
                <w:szCs w:val="24"/>
                <w:lang w:val="en-US"/>
              </w:rPr>
              <w:t>65-67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E5276" w:rsidRPr="001D37F0" w14:paraId="0B0801F7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7F9F1E" w14:textId="77777777" w:rsidR="00AE5276" w:rsidRPr="001D37F0" w:rsidRDefault="00AE52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E5276" w:rsidRPr="001D37F0" w14:paraId="006BE3D7" w14:textId="77777777" w:rsidTr="0044484A">
        <w:trPr>
          <w:trHeight w:val="2154"/>
        </w:trPr>
        <w:tc>
          <w:tcPr>
            <w:tcW w:w="9659" w:type="dxa"/>
            <w:gridSpan w:val="4"/>
          </w:tcPr>
          <w:p w14:paraId="4D401FD2" w14:textId="0DAB58D5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01192E2" w14:textId="7EE3CF61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D3CA88B" w14:textId="4D168D79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0B1A9811" w14:textId="77777777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</w:p>
          <w:p w14:paraId="1648872A" w14:textId="77777777" w:rsidR="00AE5276" w:rsidRDefault="00AE52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899695E" w14:textId="06107116" w:rsidR="00AE5276" w:rsidRPr="001D37F0" w:rsidRDefault="00AE52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DFA19E8" w14:textId="77777777" w:rsidR="007C3FBD" w:rsidRDefault="007C3F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4484A" w:rsidRPr="001D37F0" w14:paraId="2D016C75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FDC87F" w14:textId="77777777" w:rsidR="0044484A" w:rsidRPr="001D37F0" w:rsidRDefault="0044484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44484A" w:rsidRPr="001D37F0" w14:paraId="7DA5504F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AAA8073" w14:textId="77777777" w:rsidR="0044484A" w:rsidRPr="001D37F0" w:rsidRDefault="0044484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A0E7B3D" w14:textId="77777777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89ACD98" w14:textId="77777777" w:rsidR="0044484A" w:rsidRPr="001D37F0" w:rsidRDefault="0044484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5CE126A" w14:textId="77777777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44484A" w:rsidRPr="001D37F0" w14:paraId="18F28429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4A06E4CE" w14:textId="77777777" w:rsidR="0044484A" w:rsidRPr="001D37F0" w:rsidRDefault="0044484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584814A" w14:textId="77777777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4760AE2D" w14:textId="77777777" w:rsidR="0044484A" w:rsidRPr="001D37F0" w:rsidRDefault="0044484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306DA53" w14:textId="77777777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44484A" w:rsidRPr="001D37F0" w14:paraId="2115C3F5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AC4E2DA" w14:textId="77777777" w:rsidR="0044484A" w:rsidRPr="001D37F0" w:rsidRDefault="0044484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E3F8362" w14:textId="77777777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Transport in Plants</w:t>
            </w:r>
          </w:p>
        </w:tc>
        <w:tc>
          <w:tcPr>
            <w:tcW w:w="1304" w:type="dxa"/>
            <w:vAlign w:val="center"/>
          </w:tcPr>
          <w:p w14:paraId="45A03DAA" w14:textId="77777777" w:rsidR="0044484A" w:rsidRPr="001D37F0" w:rsidRDefault="0044484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F6A6E49" w14:textId="77777777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44484A" w:rsidRPr="001D37F0" w14:paraId="257725C3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B0B54E2" w14:textId="77777777" w:rsidR="0044484A" w:rsidRPr="001D37F0" w:rsidRDefault="0044484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CC45BDC" w14:textId="6CE99C78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Transport of Water and Mineral Salts</w:t>
            </w:r>
          </w:p>
        </w:tc>
        <w:tc>
          <w:tcPr>
            <w:tcW w:w="1304" w:type="dxa"/>
            <w:vAlign w:val="center"/>
          </w:tcPr>
          <w:p w14:paraId="7404E720" w14:textId="77777777" w:rsidR="0044484A" w:rsidRPr="001D37F0" w:rsidRDefault="0044484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B23BF84" w14:textId="77777777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44484A" w:rsidRPr="001D37F0" w14:paraId="324F0F06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F07896" w14:textId="77777777" w:rsidR="0044484A" w:rsidRPr="001D37F0" w:rsidRDefault="0044484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44484A" w:rsidRPr="001D37F0" w14:paraId="1DDEF6F1" w14:textId="77777777" w:rsidTr="00EC2735">
        <w:tc>
          <w:tcPr>
            <w:tcW w:w="9659" w:type="dxa"/>
            <w:gridSpan w:val="4"/>
          </w:tcPr>
          <w:p w14:paraId="1E002EAD" w14:textId="6F2B9FE4" w:rsidR="0044484A" w:rsidRDefault="0044484A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8917CB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07A34651" w14:textId="5AE04E2C" w:rsidR="0044484A" w:rsidRDefault="0044484A" w:rsidP="0044484A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Describe the five factors involved in the passage of water and mineral salts from the soil to the leaves: (i) root pressure, (ii) capillary </w:t>
            </w:r>
            <w:r w:rsidR="00A25428">
              <w:rPr>
                <w:rFonts w:cstheme="minorHAnsi"/>
                <w:sz w:val="24"/>
                <w:szCs w:val="24"/>
                <w:lang w:val="en-US"/>
              </w:rPr>
              <w:t>action</w:t>
            </w:r>
            <w:r>
              <w:rPr>
                <w:rFonts w:cstheme="minorHAnsi"/>
                <w:sz w:val="24"/>
                <w:szCs w:val="24"/>
                <w:lang w:val="en-US"/>
              </w:rPr>
              <w:t>, (iii) transpiration</w:t>
            </w:r>
            <w:r w:rsidR="00A25428">
              <w:rPr>
                <w:rFonts w:cstheme="minorHAnsi"/>
                <w:sz w:val="24"/>
                <w:szCs w:val="24"/>
                <w:lang w:val="en-US"/>
              </w:rPr>
              <w:t>al pull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09FBA95C" w14:textId="77777777" w:rsidR="0044484A" w:rsidRDefault="000D265F" w:rsidP="0044484A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Compare and contrast six points between guttation and transpiration in plants.</w:t>
            </w:r>
          </w:p>
          <w:p w14:paraId="376E4F24" w14:textId="11A16389" w:rsidR="000D265F" w:rsidRPr="00195E01" w:rsidRDefault="000D265F" w:rsidP="0044484A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Predict five states of plants that do not carry out transpiration and guttation.</w:t>
            </w:r>
          </w:p>
        </w:tc>
      </w:tr>
      <w:tr w:rsidR="0044484A" w:rsidRPr="001D37F0" w14:paraId="543DB40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B42D62" w14:textId="77777777" w:rsidR="0044484A" w:rsidRPr="00A45072" w:rsidRDefault="0044484A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45072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4484A" w:rsidRPr="001D37F0" w14:paraId="436255AC" w14:textId="77777777" w:rsidTr="00EC2735">
        <w:trPr>
          <w:trHeight w:val="735"/>
        </w:trPr>
        <w:tc>
          <w:tcPr>
            <w:tcW w:w="9659" w:type="dxa"/>
            <w:gridSpan w:val="4"/>
          </w:tcPr>
          <w:p w14:paraId="5E318AC6" w14:textId="77777777" w:rsidR="0044484A" w:rsidRDefault="0044484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6BBADD9" w14:textId="7754311E" w:rsidR="00942D7D" w:rsidRDefault="00942D7D" w:rsidP="00942D7D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8917CB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answered questions to test the level of </w:t>
            </w:r>
            <w:r w:rsidR="008917CB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' knowledge about guttation and transpiration that had been learned during Form 3.</w:t>
            </w:r>
          </w:p>
          <w:p w14:paraId="3B76C84B" w14:textId="14E11CD4" w:rsidR="00942D7D" w:rsidRDefault="00942D7D" w:rsidP="00942D7D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condition of plants that do not carry out transpiration and guttation in textbook page 85.</w:t>
            </w:r>
          </w:p>
          <w:p w14:paraId="577BCC88" w14:textId="7165208A" w:rsidR="00942D7D" w:rsidRPr="00195E01" w:rsidRDefault="008917CB" w:rsidP="00942D7D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942D7D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44484A" w:rsidRPr="001D37F0" w14:paraId="1657FA28" w14:textId="77777777" w:rsidTr="00EC2735">
        <w:trPr>
          <w:trHeight w:val="930"/>
        </w:trPr>
        <w:tc>
          <w:tcPr>
            <w:tcW w:w="9659" w:type="dxa"/>
            <w:gridSpan w:val="4"/>
          </w:tcPr>
          <w:p w14:paraId="2E7D8047" w14:textId="77777777" w:rsidR="0044484A" w:rsidRDefault="0044484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A9A0C39" w14:textId="052AA246" w:rsidR="0044484A" w:rsidRDefault="000D265F" w:rsidP="000D265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Before this topic is studied, </w:t>
            </w:r>
            <w:r w:rsidR="008917CB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are divided into several groups.</w:t>
            </w:r>
          </w:p>
          <w:p w14:paraId="2037A7B6" w14:textId="77777777" w:rsidR="000D265F" w:rsidRDefault="000D265F" w:rsidP="000D265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should find information about the transport of water and mineral salts in plants from various sources including the Internet, reference books and textbooks.</w:t>
            </w:r>
          </w:p>
          <w:p w14:paraId="204C9022" w14:textId="46F7F8AC" w:rsidR="000D265F" w:rsidRDefault="008917CB" w:rsidP="000D265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0D265F">
              <w:rPr>
                <w:bCs/>
                <w:sz w:val="24"/>
                <w:szCs w:val="24"/>
                <w:lang w:val="en-US"/>
              </w:rPr>
              <w:t xml:space="preserve"> discuss and draw illustrations that are easy to understand according to the creativity of each group.</w:t>
            </w:r>
          </w:p>
          <w:p w14:paraId="52E7814B" w14:textId="079F6ED6" w:rsidR="00E467AA" w:rsidRPr="00E467AA" w:rsidRDefault="008917CB" w:rsidP="00E467AA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E467AA">
              <w:rPr>
                <w:bCs/>
                <w:sz w:val="24"/>
                <w:szCs w:val="24"/>
                <w:lang w:val="en-US"/>
              </w:rPr>
              <w:t xml:space="preserve"> make presentations during PdPc.</w:t>
            </w:r>
          </w:p>
        </w:tc>
      </w:tr>
      <w:tr w:rsidR="0044484A" w:rsidRPr="001D37F0" w14:paraId="3DDD9074" w14:textId="77777777" w:rsidTr="00EC2735">
        <w:trPr>
          <w:trHeight w:val="627"/>
        </w:trPr>
        <w:tc>
          <w:tcPr>
            <w:tcW w:w="9659" w:type="dxa"/>
            <w:gridSpan w:val="4"/>
          </w:tcPr>
          <w:p w14:paraId="48249730" w14:textId="77777777" w:rsidR="0044484A" w:rsidRDefault="0044484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EC8F14B" w14:textId="0814BFB4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1 - </w:t>
            </w:r>
            <w:r w:rsidR="006B4083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435C35">
              <w:rPr>
                <w:sz w:val="24"/>
                <w:szCs w:val="24"/>
                <w:lang w:val="en-US"/>
              </w:rPr>
              <w:t>Excel</w:t>
            </w:r>
            <w:r w:rsidR="00A25428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435C35">
              <w:rPr>
                <w:sz w:val="24"/>
                <w:szCs w:val="24"/>
                <w:lang w:val="en-US"/>
              </w:rPr>
              <w:t>68-70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4484A" w:rsidRPr="001D37F0" w14:paraId="095840CC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FB938B" w14:textId="77777777" w:rsidR="0044484A" w:rsidRPr="001D37F0" w:rsidRDefault="0044484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4484A" w:rsidRPr="001D37F0" w14:paraId="4857FF04" w14:textId="77777777" w:rsidTr="00942D7D">
        <w:trPr>
          <w:trHeight w:val="2822"/>
        </w:trPr>
        <w:tc>
          <w:tcPr>
            <w:tcW w:w="9659" w:type="dxa"/>
            <w:gridSpan w:val="4"/>
          </w:tcPr>
          <w:p w14:paraId="19BA8AFC" w14:textId="61284E74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47293DB" w14:textId="32F0C4E5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A9EF5C6" w14:textId="737C53AD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1F479622" w14:textId="77777777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</w:p>
          <w:p w14:paraId="18574ABB" w14:textId="77777777" w:rsidR="0044484A" w:rsidRDefault="0044484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7DA9A22" w14:textId="24D34D90" w:rsidR="0044484A" w:rsidRPr="001D37F0" w:rsidRDefault="0044484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B9234BB" w14:textId="77777777" w:rsidR="0044484A" w:rsidRDefault="0044484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42D7D" w:rsidRPr="001D37F0" w14:paraId="26B71A03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1D8654" w14:textId="77777777" w:rsidR="00942D7D" w:rsidRPr="001D37F0" w:rsidRDefault="00942D7D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42D7D" w:rsidRPr="001D37F0" w14:paraId="04DCBAA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96DA23B" w14:textId="77777777" w:rsidR="00942D7D" w:rsidRPr="001D37F0" w:rsidRDefault="00942D7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DF593AA" w14:textId="77777777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12EBF9E" w14:textId="77777777" w:rsidR="00942D7D" w:rsidRPr="001D37F0" w:rsidRDefault="00942D7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979E896" w14:textId="77777777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42D7D" w:rsidRPr="001D37F0" w14:paraId="40F4F4C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2F2662D" w14:textId="77777777" w:rsidR="00942D7D" w:rsidRPr="001D37F0" w:rsidRDefault="00942D7D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8469255" w14:textId="77777777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56689361" w14:textId="77777777" w:rsidR="00942D7D" w:rsidRPr="001D37F0" w:rsidRDefault="00942D7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4EADB8A" w14:textId="77777777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42D7D" w:rsidRPr="001D37F0" w14:paraId="5D37E830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0605B1B" w14:textId="77777777" w:rsidR="00942D7D" w:rsidRPr="001D37F0" w:rsidRDefault="00942D7D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B93CD3C" w14:textId="77777777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Transport in Plants</w:t>
            </w:r>
          </w:p>
        </w:tc>
        <w:tc>
          <w:tcPr>
            <w:tcW w:w="1304" w:type="dxa"/>
            <w:vAlign w:val="center"/>
          </w:tcPr>
          <w:p w14:paraId="50355A00" w14:textId="77777777" w:rsidR="00942D7D" w:rsidRPr="001D37F0" w:rsidRDefault="00942D7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9CA9EB9" w14:textId="77777777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42D7D" w:rsidRPr="001D37F0" w14:paraId="755C6708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44D35021" w14:textId="77777777" w:rsidR="00942D7D" w:rsidRPr="001D37F0" w:rsidRDefault="00942D7D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9B5E1E5" w14:textId="1ED2E7DD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Translocation</w:t>
            </w:r>
          </w:p>
        </w:tc>
        <w:tc>
          <w:tcPr>
            <w:tcW w:w="1304" w:type="dxa"/>
            <w:vAlign w:val="center"/>
          </w:tcPr>
          <w:p w14:paraId="51A7FB36" w14:textId="77777777" w:rsidR="00942D7D" w:rsidRPr="001D37F0" w:rsidRDefault="00942D7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45D2B8C" w14:textId="77777777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42D7D" w:rsidRPr="001D37F0" w14:paraId="41E7A3F8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E9A18D" w14:textId="77777777" w:rsidR="00942D7D" w:rsidRPr="001D37F0" w:rsidRDefault="00942D7D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942D7D" w:rsidRPr="001D37F0" w14:paraId="4867DA5C" w14:textId="77777777" w:rsidTr="00EC2735">
        <w:tc>
          <w:tcPr>
            <w:tcW w:w="9659" w:type="dxa"/>
            <w:gridSpan w:val="4"/>
          </w:tcPr>
          <w:p w14:paraId="6E8A43C6" w14:textId="2014819E" w:rsidR="00942D7D" w:rsidRDefault="00942D7D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8917CB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524E0657" w14:textId="65D7E0C0" w:rsidR="001C1E45" w:rsidRDefault="001C1E45" w:rsidP="001C1E45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State </w:t>
            </w:r>
            <w:r w:rsidR="00524AED">
              <w:rPr>
                <w:rFonts w:cstheme="minorHAnsi"/>
                <w:sz w:val="24"/>
                <w:szCs w:val="24"/>
                <w:lang w:val="en-US"/>
              </w:rPr>
              <w:t>the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24AED">
              <w:rPr>
                <w:rFonts w:cstheme="minorHAnsi"/>
                <w:sz w:val="24"/>
                <w:szCs w:val="24"/>
                <w:lang w:val="en-US"/>
              </w:rPr>
              <w:t xml:space="preserve">necessity of </w:t>
            </w:r>
            <w:r>
              <w:rPr>
                <w:rFonts w:cstheme="minorHAnsi"/>
                <w:sz w:val="24"/>
                <w:szCs w:val="24"/>
                <w:lang w:val="en-US"/>
              </w:rPr>
              <w:t>translocation</w:t>
            </w:r>
            <w:r w:rsidR="00524AE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>in plants.</w:t>
            </w:r>
          </w:p>
          <w:p w14:paraId="49151232" w14:textId="4519205A" w:rsidR="001C1E45" w:rsidRPr="001C1E45" w:rsidRDefault="001C1E45" w:rsidP="001C1E45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Describes the state of a plant when part of the plant's skin is removed.</w:t>
            </w:r>
          </w:p>
        </w:tc>
      </w:tr>
      <w:tr w:rsidR="00942D7D" w:rsidRPr="001D37F0" w14:paraId="14F08BD0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30DF3A" w14:textId="77777777" w:rsidR="00942D7D" w:rsidRPr="00A45072" w:rsidRDefault="00942D7D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45072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42D7D" w:rsidRPr="001D37F0" w14:paraId="08BB8A3A" w14:textId="77777777" w:rsidTr="00EC2735">
        <w:trPr>
          <w:trHeight w:val="735"/>
        </w:trPr>
        <w:tc>
          <w:tcPr>
            <w:tcW w:w="9659" w:type="dxa"/>
            <w:gridSpan w:val="4"/>
          </w:tcPr>
          <w:p w14:paraId="6B3078EF" w14:textId="77777777" w:rsidR="00942D7D" w:rsidRDefault="00942D7D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D2035E3" w14:textId="4D0A7E03" w:rsidR="00942D7D" w:rsidRDefault="00942D7D" w:rsidP="00CD4DE3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translocation pathway in plants on page 87 of the textbook.</w:t>
            </w:r>
          </w:p>
          <w:p w14:paraId="51DC3A75" w14:textId="6F9CB050" w:rsidR="00CD4DE3" w:rsidRPr="00195E01" w:rsidRDefault="008917CB" w:rsidP="00CD4DE3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CD4DE3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942D7D" w:rsidRPr="001D37F0" w14:paraId="4A0C11F1" w14:textId="77777777" w:rsidTr="00EC2735">
        <w:trPr>
          <w:trHeight w:val="930"/>
        </w:trPr>
        <w:tc>
          <w:tcPr>
            <w:tcW w:w="9659" w:type="dxa"/>
            <w:gridSpan w:val="4"/>
          </w:tcPr>
          <w:p w14:paraId="1DB27FE1" w14:textId="77777777" w:rsidR="00942D7D" w:rsidRDefault="00942D7D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93DEF3F" w14:textId="46001A49" w:rsidR="00942D7D" w:rsidRDefault="008917CB" w:rsidP="001C1E45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1C1E45">
              <w:rPr>
                <w:bCs/>
                <w:sz w:val="24"/>
                <w:szCs w:val="24"/>
                <w:lang w:val="en-US"/>
              </w:rPr>
              <w:t xml:space="preserve"> are divided into several groups.</w:t>
            </w:r>
          </w:p>
          <w:p w14:paraId="4E64693D" w14:textId="7CAD0AF4" w:rsidR="001C1E45" w:rsidRDefault="001C1E45" w:rsidP="001C1E45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searches for information and discusses translocation pathways in plants.</w:t>
            </w:r>
          </w:p>
          <w:p w14:paraId="7330BF77" w14:textId="77777777" w:rsidR="00524AED" w:rsidRDefault="00524AED" w:rsidP="001C1E45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 w:rsidRPr="00524AED">
              <w:rPr>
                <w:bCs/>
                <w:sz w:val="24"/>
                <w:szCs w:val="24"/>
                <w:lang w:val="en-US"/>
              </w:rPr>
              <w:t>Pupils build interesting storyboards to explain the translocation process.</w:t>
            </w:r>
          </w:p>
          <w:p w14:paraId="1CCB9B28" w14:textId="58EF6634" w:rsidR="001C1E45" w:rsidRPr="00E467AA" w:rsidRDefault="001C1E45" w:rsidP="001C1E45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presents the storyboard in front of the class.</w:t>
            </w:r>
          </w:p>
        </w:tc>
      </w:tr>
      <w:tr w:rsidR="00942D7D" w:rsidRPr="001D37F0" w14:paraId="7F379E76" w14:textId="77777777" w:rsidTr="00EC2735">
        <w:trPr>
          <w:trHeight w:val="627"/>
        </w:trPr>
        <w:tc>
          <w:tcPr>
            <w:tcW w:w="9659" w:type="dxa"/>
            <w:gridSpan w:val="4"/>
          </w:tcPr>
          <w:p w14:paraId="4C191E2C" w14:textId="77777777" w:rsidR="00942D7D" w:rsidRDefault="00942D7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AA74CBB" w14:textId="69EE97C7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</w:t>
            </w:r>
            <w:r w:rsidR="00C7557F">
              <w:rPr>
                <w:sz w:val="24"/>
                <w:szCs w:val="24"/>
                <w:lang w:val="en-US"/>
              </w:rPr>
              <w:t>question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4A5851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 xml:space="preserve"> in </w:t>
            </w:r>
            <w:r w:rsidR="00011C1E" w:rsidRPr="00F55D34">
              <w:rPr>
                <w:sz w:val="24"/>
                <w:szCs w:val="24"/>
                <w:lang w:val="en-US"/>
              </w:rPr>
              <w:t xml:space="preserve">the </w:t>
            </w:r>
            <w:r w:rsidR="00C7557F">
              <w:rPr>
                <w:sz w:val="24"/>
                <w:szCs w:val="24"/>
                <w:lang w:val="en-US"/>
              </w:rPr>
              <w:t>Excel</w:t>
            </w:r>
            <w:r w:rsidR="00011C1E">
              <w:rPr>
                <w:sz w:val="24"/>
                <w:szCs w:val="24"/>
                <w:lang w:val="en-US"/>
              </w:rPr>
              <w:t xml:space="preserve"> PBD Biologi Form 5 book</w:t>
            </w:r>
            <w:r w:rsidR="00C7557F">
              <w:rPr>
                <w:sz w:val="24"/>
                <w:szCs w:val="24"/>
                <w:lang w:val="en-US"/>
              </w:rPr>
              <w:t>,</w:t>
            </w:r>
            <w:r w:rsidR="00011C1E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page </w:t>
            </w:r>
            <w:r w:rsidR="00254EB2">
              <w:rPr>
                <w:sz w:val="24"/>
                <w:szCs w:val="24"/>
                <w:lang w:val="en-US"/>
              </w:rPr>
              <w:t>71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42D7D" w:rsidRPr="001D37F0" w14:paraId="56DF2C87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C710E0" w14:textId="77777777" w:rsidR="00942D7D" w:rsidRPr="001D37F0" w:rsidRDefault="00942D7D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42D7D" w:rsidRPr="001D37F0" w14:paraId="500B5CBB" w14:textId="77777777" w:rsidTr="00CD4DE3">
        <w:trPr>
          <w:trHeight w:val="3146"/>
        </w:trPr>
        <w:tc>
          <w:tcPr>
            <w:tcW w:w="9659" w:type="dxa"/>
            <w:gridSpan w:val="4"/>
          </w:tcPr>
          <w:p w14:paraId="4ABC1800" w14:textId="68101D77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CF1937D" w14:textId="43891652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AB3F3EF" w14:textId="518D2F5D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74A1E346" w14:textId="77777777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</w:p>
          <w:p w14:paraId="0198F144" w14:textId="77777777" w:rsidR="00942D7D" w:rsidRDefault="00942D7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36C627E" w14:textId="00ACEEAD" w:rsidR="00942D7D" w:rsidRPr="001D37F0" w:rsidRDefault="00942D7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714FC3C" w14:textId="77777777" w:rsidR="00942D7D" w:rsidRDefault="00942D7D"/>
    <w:p w14:paraId="2FDEB903" w14:textId="77777777" w:rsidR="00CD4DE3" w:rsidRDefault="00CD4DE3"/>
    <w:p w14:paraId="2AE8A926" w14:textId="77777777" w:rsidR="00011C1E" w:rsidRDefault="00011C1E"/>
    <w:p w14:paraId="70D5FAC1" w14:textId="77777777" w:rsidR="00CD4DE3" w:rsidRDefault="00CD4DE3"/>
    <w:p w14:paraId="4976409B" w14:textId="77777777" w:rsidR="00CD4DE3" w:rsidRDefault="00CD4DE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D4DE3" w:rsidRPr="001D37F0" w14:paraId="64A47F4A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DC4088" w14:textId="77777777" w:rsidR="00CD4DE3" w:rsidRPr="001D37F0" w:rsidRDefault="00CD4DE3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D4DE3" w:rsidRPr="001D37F0" w14:paraId="5D886F46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5B42A94" w14:textId="77777777" w:rsidR="00CD4DE3" w:rsidRPr="001D37F0" w:rsidRDefault="00CD4DE3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BD22A6F" w14:textId="77777777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B2C6C9" w14:textId="77777777" w:rsidR="00CD4DE3" w:rsidRPr="001D37F0" w:rsidRDefault="00CD4DE3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D80B40F" w14:textId="77777777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CD4DE3" w:rsidRPr="001D37F0" w14:paraId="40536B02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621C9BD" w14:textId="77777777" w:rsidR="00CD4DE3" w:rsidRPr="001D37F0" w:rsidRDefault="00CD4DE3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945346B" w14:textId="77777777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1EF8E821" w14:textId="77777777" w:rsidR="00CD4DE3" w:rsidRPr="001D37F0" w:rsidRDefault="00CD4DE3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DEE0C1C" w14:textId="77777777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CD4DE3" w:rsidRPr="001D37F0" w14:paraId="6FF9E809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B3D0796" w14:textId="77777777" w:rsidR="00CD4DE3" w:rsidRPr="001D37F0" w:rsidRDefault="00CD4DE3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F58F9DB" w14:textId="77777777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Transport in Plants</w:t>
            </w:r>
          </w:p>
        </w:tc>
        <w:tc>
          <w:tcPr>
            <w:tcW w:w="1304" w:type="dxa"/>
            <w:vAlign w:val="center"/>
          </w:tcPr>
          <w:p w14:paraId="237623C5" w14:textId="77777777" w:rsidR="00CD4DE3" w:rsidRPr="001D37F0" w:rsidRDefault="00CD4DE3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64714E9" w14:textId="77777777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CD4DE3" w:rsidRPr="001D37F0" w14:paraId="74AE0583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147A6B7" w14:textId="77777777" w:rsidR="00CD4DE3" w:rsidRPr="001D37F0" w:rsidRDefault="00CD4DE3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4D3A7A7" w14:textId="371CEE75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Phytoremediation</w:t>
            </w:r>
          </w:p>
        </w:tc>
        <w:tc>
          <w:tcPr>
            <w:tcW w:w="1304" w:type="dxa"/>
            <w:vAlign w:val="center"/>
          </w:tcPr>
          <w:p w14:paraId="16D37E19" w14:textId="77777777" w:rsidR="00CD4DE3" w:rsidRPr="001D37F0" w:rsidRDefault="00CD4DE3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A99430C" w14:textId="77777777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CD4DE3" w:rsidRPr="001D37F0" w14:paraId="1EF3EADC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1670D8" w14:textId="77777777" w:rsidR="00CD4DE3" w:rsidRPr="001D37F0" w:rsidRDefault="00CD4DE3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CD4DE3" w:rsidRPr="001D37F0" w14:paraId="02A95ABE" w14:textId="77777777" w:rsidTr="00EC2735">
        <w:tc>
          <w:tcPr>
            <w:tcW w:w="9659" w:type="dxa"/>
            <w:gridSpan w:val="4"/>
          </w:tcPr>
          <w:p w14:paraId="0E85ABFA" w14:textId="40C18920" w:rsidR="00CD4DE3" w:rsidRDefault="00CD4DE3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8917CB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1BAE240A" w14:textId="60A13B40" w:rsidR="00CD4DE3" w:rsidRPr="00C8121B" w:rsidRDefault="00CD4DE3" w:rsidP="00C8121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Explain one use of phytoremediation in life and two advantages and two disadvantages of phytoremediation methods.</w:t>
            </w:r>
          </w:p>
        </w:tc>
      </w:tr>
      <w:tr w:rsidR="00CD4DE3" w:rsidRPr="001D37F0" w14:paraId="5C316D37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0AECF6" w14:textId="77777777" w:rsidR="00CD4DE3" w:rsidRPr="00A45072" w:rsidRDefault="00CD4DE3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45072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D4DE3" w:rsidRPr="001D37F0" w14:paraId="256E90B3" w14:textId="77777777" w:rsidTr="00EC2735">
        <w:trPr>
          <w:trHeight w:val="735"/>
        </w:trPr>
        <w:tc>
          <w:tcPr>
            <w:tcW w:w="9659" w:type="dxa"/>
            <w:gridSpan w:val="4"/>
          </w:tcPr>
          <w:p w14:paraId="6F37AB46" w14:textId="77777777" w:rsidR="00CD4DE3" w:rsidRDefault="00CD4DE3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AB99E59" w14:textId="1F1766A6" w:rsidR="00CD4DE3" w:rsidRDefault="00CD4DE3" w:rsidP="00C8121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scans the QR code of the Phytoremediation Tutorial Video (Kuasai PBD Biolog</w:t>
            </w:r>
            <w:r w:rsidR="00B5007F">
              <w:rPr>
                <w:bCs/>
                <w:sz w:val="24"/>
                <w:szCs w:val="24"/>
                <w:lang w:val="en-US"/>
              </w:rPr>
              <w:t>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5007F">
              <w:rPr>
                <w:bCs/>
                <w:sz w:val="24"/>
                <w:szCs w:val="24"/>
                <w:lang w:val="en-US"/>
              </w:rPr>
              <w:t>Tingkatan</w:t>
            </w:r>
            <w:r>
              <w:rPr>
                <w:bCs/>
                <w:sz w:val="24"/>
                <w:szCs w:val="24"/>
                <w:lang w:val="en-US"/>
              </w:rPr>
              <w:t xml:space="preserve"> 5 page 70) and shows the video to the </w:t>
            </w:r>
            <w:r w:rsidR="008917CB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061C88DD" w14:textId="7E6CAFAA" w:rsidR="00C8121B" w:rsidRDefault="008917CB" w:rsidP="00C8121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C8121B">
              <w:rPr>
                <w:bCs/>
                <w:sz w:val="24"/>
                <w:szCs w:val="24"/>
                <w:lang w:val="en-US"/>
              </w:rPr>
              <w:t xml:space="preserve"> pay attention to the video.</w:t>
            </w:r>
          </w:p>
          <w:p w14:paraId="273D1365" w14:textId="410B9B48" w:rsidR="00C8121B" w:rsidRDefault="00C8121B" w:rsidP="00C8121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shows the use of phytoremediation in life in the textbook on page 90 while explaining the use to the </w:t>
            </w:r>
            <w:r w:rsidR="008917CB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6C6CCFD8" w14:textId="3E530920" w:rsidR="00C8121B" w:rsidRPr="00195E01" w:rsidRDefault="008917CB" w:rsidP="00C8121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C8121B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CD4DE3" w:rsidRPr="001D37F0" w14:paraId="3915C5D9" w14:textId="77777777" w:rsidTr="00EC2735">
        <w:trPr>
          <w:trHeight w:val="930"/>
        </w:trPr>
        <w:tc>
          <w:tcPr>
            <w:tcW w:w="9659" w:type="dxa"/>
            <w:gridSpan w:val="4"/>
          </w:tcPr>
          <w:p w14:paraId="1DB1E6FD" w14:textId="77777777" w:rsidR="00CD4DE3" w:rsidRDefault="00CD4DE3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4D1BC27" w14:textId="76DD5209" w:rsidR="00CD4DE3" w:rsidRDefault="00C8121B" w:rsidP="00C8121B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Pupils watch the teacher put a card </w:t>
            </w:r>
            <w:r w:rsidR="006C6D46">
              <w:rPr>
                <w:bCs/>
                <w:sz w:val="24"/>
                <w:szCs w:val="24"/>
                <w:lang w:val="en-US"/>
              </w:rPr>
              <w:t>containing issues for using</w:t>
            </w:r>
            <w:r>
              <w:rPr>
                <w:bCs/>
                <w:sz w:val="24"/>
                <w:szCs w:val="24"/>
                <w:lang w:val="en-US"/>
              </w:rPr>
              <w:t xml:space="preserve"> phytoremediation in life.</w:t>
            </w:r>
          </w:p>
          <w:p w14:paraId="1BF2924D" w14:textId="77777777" w:rsidR="00C8121B" w:rsidRDefault="00C8121B" w:rsidP="00C8121B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will move to each table to discuss each issue presented.</w:t>
            </w:r>
          </w:p>
          <w:p w14:paraId="007C94D5" w14:textId="04F350DA" w:rsidR="00C8121B" w:rsidRDefault="008917CB" w:rsidP="00C8121B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C8121B">
              <w:rPr>
                <w:bCs/>
                <w:sz w:val="24"/>
                <w:szCs w:val="24"/>
                <w:lang w:val="en-US"/>
              </w:rPr>
              <w:t xml:space="preserve"> answer the questions given.</w:t>
            </w:r>
          </w:p>
          <w:p w14:paraId="46AB6A31" w14:textId="6BBB0DA3" w:rsidR="00C8121B" w:rsidRPr="00E467AA" w:rsidRDefault="008917CB" w:rsidP="00C8121B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C8121B">
              <w:rPr>
                <w:bCs/>
                <w:sz w:val="24"/>
                <w:szCs w:val="24"/>
                <w:lang w:val="en-US"/>
              </w:rPr>
              <w:t xml:space="preserve"> discuss and express their opinions freely.</w:t>
            </w:r>
          </w:p>
        </w:tc>
      </w:tr>
      <w:tr w:rsidR="00CD4DE3" w:rsidRPr="001D37F0" w14:paraId="498DFF13" w14:textId="77777777" w:rsidTr="00EC2735">
        <w:trPr>
          <w:trHeight w:val="627"/>
        </w:trPr>
        <w:tc>
          <w:tcPr>
            <w:tcW w:w="9659" w:type="dxa"/>
            <w:gridSpan w:val="4"/>
          </w:tcPr>
          <w:p w14:paraId="1353ECD4" w14:textId="77777777" w:rsidR="00CD4DE3" w:rsidRDefault="00CD4DE3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5B13013" w14:textId="29AF775B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 1 in </w:t>
            </w:r>
            <w:r w:rsidR="00B5007F" w:rsidRPr="00F55D34">
              <w:rPr>
                <w:sz w:val="24"/>
                <w:szCs w:val="24"/>
                <w:lang w:val="en-US"/>
              </w:rPr>
              <w:t xml:space="preserve">the </w:t>
            </w:r>
            <w:r w:rsidR="00C7557F">
              <w:rPr>
                <w:sz w:val="24"/>
                <w:szCs w:val="24"/>
                <w:lang w:val="en-US"/>
              </w:rPr>
              <w:t>Excel</w:t>
            </w:r>
            <w:r w:rsidR="00B5007F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C7557F">
              <w:rPr>
                <w:sz w:val="24"/>
                <w:szCs w:val="24"/>
                <w:lang w:val="en-US"/>
              </w:rPr>
              <w:t>72</w:t>
            </w:r>
            <w:r w:rsidRPr="00F55D34">
              <w:rPr>
                <w:sz w:val="24"/>
                <w:szCs w:val="24"/>
                <w:lang w:val="en-US"/>
              </w:rPr>
              <w:t xml:space="preserve"> and </w:t>
            </w:r>
            <w:r w:rsidR="00C7557F">
              <w:rPr>
                <w:sz w:val="24"/>
                <w:szCs w:val="24"/>
                <w:lang w:val="en-US"/>
              </w:rPr>
              <w:t>73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D4DE3" w:rsidRPr="001D37F0" w14:paraId="1CE9361A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7F6241" w14:textId="77777777" w:rsidR="00CD4DE3" w:rsidRPr="001D37F0" w:rsidRDefault="00CD4DE3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D4DE3" w:rsidRPr="001D37F0" w14:paraId="2B1FE93B" w14:textId="77777777" w:rsidTr="00EC2735">
        <w:trPr>
          <w:trHeight w:val="3146"/>
        </w:trPr>
        <w:tc>
          <w:tcPr>
            <w:tcW w:w="9659" w:type="dxa"/>
            <w:gridSpan w:val="4"/>
          </w:tcPr>
          <w:p w14:paraId="39CD38CC" w14:textId="64D005D8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108AA2D" w14:textId="296D46C3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4753F71" w14:textId="20B5DD03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917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710F8347" w14:textId="77777777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</w:p>
          <w:p w14:paraId="7B2C2197" w14:textId="77777777" w:rsidR="00CD4DE3" w:rsidRDefault="00CD4DE3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711A626" w14:textId="77777777" w:rsidR="00CD4DE3" w:rsidRPr="001D37F0" w:rsidRDefault="00CD4DE3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B697C8F" w14:textId="77777777" w:rsidR="00CD4DE3" w:rsidRDefault="00CD4DE3"/>
    <w:sectPr w:rsidR="00CD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3E1D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3137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009C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278B1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17DC3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369A5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5237F"/>
    <w:multiLevelType w:val="hybridMultilevel"/>
    <w:tmpl w:val="0B32CD0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B2DDA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E481D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005C0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7"/>
  </w:num>
  <w:num w:numId="2" w16cid:durableId="106047974">
    <w:abstractNumId w:val="3"/>
  </w:num>
  <w:num w:numId="3" w16cid:durableId="548536368">
    <w:abstractNumId w:val="9"/>
  </w:num>
  <w:num w:numId="4" w16cid:durableId="944849330">
    <w:abstractNumId w:val="11"/>
  </w:num>
  <w:num w:numId="5" w16cid:durableId="908854399">
    <w:abstractNumId w:val="8"/>
  </w:num>
  <w:num w:numId="6" w16cid:durableId="747271308">
    <w:abstractNumId w:val="0"/>
  </w:num>
  <w:num w:numId="7" w16cid:durableId="1196890307">
    <w:abstractNumId w:val="10"/>
  </w:num>
  <w:num w:numId="8" w16cid:durableId="1049301768">
    <w:abstractNumId w:val="6"/>
  </w:num>
  <w:num w:numId="9" w16cid:durableId="1900168152">
    <w:abstractNumId w:val="5"/>
  </w:num>
  <w:num w:numId="10" w16cid:durableId="113865212">
    <w:abstractNumId w:val="2"/>
  </w:num>
  <w:num w:numId="11" w16cid:durableId="1451129591">
    <w:abstractNumId w:val="1"/>
  </w:num>
  <w:num w:numId="12" w16cid:durableId="1791585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O0sDA0NTIwNzUyNTVU0lEKTi0uzszPAykwqgUAbsVFrSwAAAA="/>
  </w:docVars>
  <w:rsids>
    <w:rsidRoot w:val="00AE5276"/>
    <w:rsid w:val="00011C1E"/>
    <w:rsid w:val="000D265F"/>
    <w:rsid w:val="00141BE3"/>
    <w:rsid w:val="00155D28"/>
    <w:rsid w:val="001C1E45"/>
    <w:rsid w:val="00254EB2"/>
    <w:rsid w:val="003E3D60"/>
    <w:rsid w:val="00435C35"/>
    <w:rsid w:val="0044484A"/>
    <w:rsid w:val="00465331"/>
    <w:rsid w:val="004A5851"/>
    <w:rsid w:val="00524AED"/>
    <w:rsid w:val="006B4083"/>
    <w:rsid w:val="006C6D46"/>
    <w:rsid w:val="007C3FBD"/>
    <w:rsid w:val="008917CB"/>
    <w:rsid w:val="00931F3C"/>
    <w:rsid w:val="00942D7D"/>
    <w:rsid w:val="00A25428"/>
    <w:rsid w:val="00A45072"/>
    <w:rsid w:val="00AE5276"/>
    <w:rsid w:val="00B5007F"/>
    <w:rsid w:val="00C7557F"/>
    <w:rsid w:val="00C8121B"/>
    <w:rsid w:val="00CD4DE3"/>
    <w:rsid w:val="00CF465C"/>
    <w:rsid w:val="00E467AA"/>
    <w:rsid w:val="00F35DFA"/>
    <w:rsid w:val="00F54ADF"/>
    <w:rsid w:val="00F66CC6"/>
    <w:rsid w:val="00F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AD503"/>
  <w15:chartTrackingRefBased/>
  <w15:docId w15:val="{5B122848-38CD-4828-81AD-EDF0499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276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276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998</Words>
  <Characters>6163</Characters>
  <Application>Microsoft Office Word</Application>
  <DocSecurity>0</DocSecurity>
  <Lines>198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14</cp:revision>
  <dcterms:created xsi:type="dcterms:W3CDTF">2024-03-02T02:46:00Z</dcterms:created>
  <dcterms:modified xsi:type="dcterms:W3CDTF">2025-10-14T05:36:00Z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0216af2878110c42d3cd85534d19a2daf570dfea955586dfbcf26967d0b9c4b5</vt:lpwstr>
  </property>
</Properties>
</file>