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98591" w14:textId="77777777" w:rsidR="00B97FD0" w:rsidRPr="001D37F0" w:rsidRDefault="00B97FD0" w:rsidP="00B97FD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97FD0" w:rsidRPr="001D37F0" w14:paraId="0E6EC67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15E7EA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97FD0" w:rsidRPr="001D37F0" w14:paraId="17A09707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AC17204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A3FDDA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27B745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1AEBD4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744AB8A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6CEA48A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08AF010" w14:textId="4FB958B2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</w:t>
            </w:r>
            <w:r w:rsidR="004C5ED4">
              <w:rPr>
                <w:sz w:val="24"/>
                <w:szCs w:val="24"/>
                <w:lang w:val="en-US"/>
              </w:rPr>
              <w:t xml:space="preserve">19 </w:t>
            </w:r>
            <w:r w:rsidR="004C5ED4" w:rsidRPr="004C5ED4">
              <w:rPr>
                <w:sz w:val="24"/>
                <w:szCs w:val="24"/>
                <w:lang w:val="en-US"/>
              </w:rPr>
              <w:t>Istiqamah Jalan Menuju Mujahadah</w:t>
            </w:r>
          </w:p>
        </w:tc>
        <w:tc>
          <w:tcPr>
            <w:tcW w:w="1304" w:type="dxa"/>
            <w:vAlign w:val="center"/>
          </w:tcPr>
          <w:p w14:paraId="2D287CEA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54CF474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5EE4EE3D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19A55C0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48D88F6D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70318FF" w14:textId="30574518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 w:rsidR="004C5ED4">
              <w:rPr>
                <w:sz w:val="24"/>
                <w:szCs w:val="24"/>
                <w:lang w:val="en-US"/>
              </w:rPr>
              <w:t xml:space="preserve">20.2 </w:t>
            </w:r>
            <w:r w:rsidR="004C5ED4" w:rsidRPr="004C5ED4">
              <w:rPr>
                <w:sz w:val="24"/>
                <w:szCs w:val="24"/>
                <w:lang w:val="en-US"/>
              </w:rPr>
              <w:t>Cara Memiliki Sifat Istiqamah</w:t>
            </w:r>
          </w:p>
        </w:tc>
        <w:tc>
          <w:tcPr>
            <w:tcW w:w="1304" w:type="dxa"/>
            <w:vAlign w:val="center"/>
          </w:tcPr>
          <w:p w14:paraId="0CE2C4A8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29F2896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448A811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F947BCC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5DE839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A2A582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1B414B1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14006C5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868747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97FD0" w:rsidRPr="001D37F0" w14:paraId="7781E758" w14:textId="77777777" w:rsidTr="008F73CE">
        <w:tc>
          <w:tcPr>
            <w:tcW w:w="9659" w:type="dxa"/>
            <w:gridSpan w:val="4"/>
          </w:tcPr>
          <w:p w14:paraId="6F47F168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16E4E8" w14:textId="4DBFE528" w:rsidR="00B97FD0" w:rsidRDefault="004C5ED4" w:rsidP="004C5ED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4C5ED4">
              <w:rPr>
                <w:sz w:val="24"/>
                <w:szCs w:val="24"/>
              </w:rPr>
              <w:t>Menjelaskan cara memiliki sifat istiqamah.</w:t>
            </w:r>
          </w:p>
          <w:p w14:paraId="7BC60A31" w14:textId="5160943B" w:rsidR="004C5ED4" w:rsidRPr="007248B8" w:rsidRDefault="004C5ED4" w:rsidP="004C5ED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B97FD0" w:rsidRPr="001D37F0" w14:paraId="69BC55B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950A63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97FD0" w:rsidRPr="001D37F0" w14:paraId="470E0F3E" w14:textId="77777777" w:rsidTr="008F73CE">
        <w:trPr>
          <w:trHeight w:val="735"/>
        </w:trPr>
        <w:tc>
          <w:tcPr>
            <w:tcW w:w="9659" w:type="dxa"/>
            <w:gridSpan w:val="4"/>
          </w:tcPr>
          <w:p w14:paraId="793096C8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155FEE" w14:textId="32909C6C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4C5ED4" w:rsidRPr="004C5ED4">
              <w:rPr>
                <w:sz w:val="24"/>
                <w:szCs w:val="24"/>
                <w:lang w:val="en-US"/>
              </w:rPr>
              <w:t>konsep istiqamah.</w:t>
            </w:r>
          </w:p>
        </w:tc>
      </w:tr>
      <w:tr w:rsidR="00B97FD0" w:rsidRPr="001D37F0" w14:paraId="4C95CAC3" w14:textId="77777777" w:rsidTr="008F73CE">
        <w:trPr>
          <w:trHeight w:val="930"/>
        </w:trPr>
        <w:tc>
          <w:tcPr>
            <w:tcW w:w="9659" w:type="dxa"/>
            <w:gridSpan w:val="4"/>
          </w:tcPr>
          <w:p w14:paraId="016B98F1" w14:textId="77777777" w:rsidR="00B97FD0" w:rsidRPr="001D37F0" w:rsidRDefault="00B97FD0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823F0B" w14:textId="77777777" w:rsidR="004C5ED4" w:rsidRPr="004C5ED4" w:rsidRDefault="004C5ED4" w:rsidP="004C5ED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C5ED4">
              <w:rPr>
                <w:sz w:val="24"/>
                <w:szCs w:val="24"/>
              </w:rPr>
              <w:t>Murid melakukan aktiviti secara individu.</w:t>
            </w:r>
          </w:p>
          <w:p w14:paraId="36B93428" w14:textId="77DADF01" w:rsidR="004C5ED4" w:rsidRPr="004C5ED4" w:rsidRDefault="004C5ED4" w:rsidP="004C5ED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C5ED4">
              <w:rPr>
                <w:sz w:val="24"/>
                <w:szCs w:val="24"/>
              </w:rPr>
              <w:t>Guru menyenaraikan beberapa soalan berkaitan tajuk cara memiliki sifat istiqamah.</w:t>
            </w:r>
          </w:p>
          <w:p w14:paraId="7A12ADFB" w14:textId="20B7B5A2" w:rsidR="004C5ED4" w:rsidRPr="004C5ED4" w:rsidRDefault="004C5ED4" w:rsidP="004C5ED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4C5ED4">
              <w:rPr>
                <w:sz w:val="24"/>
                <w:szCs w:val="24"/>
              </w:rPr>
              <w:t>Murid diminta menjawab soalan yang diberikan oleh guru di dalam buku latihan Pendidikan Islam.</w:t>
            </w:r>
          </w:p>
          <w:p w14:paraId="18CBBA45" w14:textId="1FC12E9C" w:rsidR="00B97FD0" w:rsidRPr="004C5ED4" w:rsidRDefault="004C5ED4" w:rsidP="004C5ED4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en-US"/>
              </w:rPr>
            </w:pPr>
            <w:r w:rsidRPr="004C5ED4">
              <w:rPr>
                <w:sz w:val="24"/>
                <w:szCs w:val="24"/>
              </w:rPr>
              <w:t>Guru menilai hasil jawapan murid.</w:t>
            </w:r>
          </w:p>
          <w:p w14:paraId="3EF15D51" w14:textId="39A97304" w:rsidR="004C5ED4" w:rsidRPr="00295CB8" w:rsidRDefault="004C5ED4" w:rsidP="004C5ED4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97FD0" w:rsidRPr="001D37F0" w14:paraId="37EE0718" w14:textId="77777777" w:rsidTr="008F73CE">
        <w:trPr>
          <w:trHeight w:val="735"/>
        </w:trPr>
        <w:tc>
          <w:tcPr>
            <w:tcW w:w="9659" w:type="dxa"/>
            <w:gridSpan w:val="4"/>
          </w:tcPr>
          <w:p w14:paraId="2990689E" w14:textId="77777777" w:rsidR="00B97FD0" w:rsidRPr="001D37F0" w:rsidRDefault="00B97FD0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0A3DB5" w14:textId="1788479D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35158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B35158"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97FD0" w:rsidRPr="001D37F0" w14:paraId="3FCE205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93025A" w14:textId="77777777" w:rsidR="00B97FD0" w:rsidRPr="001D37F0" w:rsidRDefault="00B97FD0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97FD0" w:rsidRPr="001D37F0" w14:paraId="1E2BF493" w14:textId="77777777" w:rsidTr="008F73CE">
        <w:tc>
          <w:tcPr>
            <w:tcW w:w="9659" w:type="dxa"/>
            <w:gridSpan w:val="4"/>
          </w:tcPr>
          <w:p w14:paraId="61BBAE27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  <w:p w14:paraId="7814F45E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6EFB10F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68707B" w14:textId="77777777" w:rsidR="00B97FD0" w:rsidRPr="001D37F0" w:rsidRDefault="00B97FD0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5AFE4F7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  <w:p w14:paraId="77EFC01A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A9A6B2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6CE13D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09D48E" w14:textId="77777777" w:rsidR="00B97FD0" w:rsidRPr="001D37F0" w:rsidRDefault="00B97FD0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97FD0" w:rsidRDefault="00121393" w:rsidP="00B97FD0"/>
    <w:sectPr w:rsidR="00121393" w:rsidRPr="00B97FD0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0978CF"/>
    <w:rsid w:val="00105F69"/>
    <w:rsid w:val="00121393"/>
    <w:rsid w:val="00164876"/>
    <w:rsid w:val="00176FBA"/>
    <w:rsid w:val="001A1A5B"/>
    <w:rsid w:val="001C47EC"/>
    <w:rsid w:val="00252B31"/>
    <w:rsid w:val="002A0775"/>
    <w:rsid w:val="002D0BAE"/>
    <w:rsid w:val="003E3C56"/>
    <w:rsid w:val="004307CA"/>
    <w:rsid w:val="00440A95"/>
    <w:rsid w:val="00480F1E"/>
    <w:rsid w:val="004B3C14"/>
    <w:rsid w:val="004C5ED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786A"/>
    <w:rsid w:val="009600CF"/>
    <w:rsid w:val="009D04C8"/>
    <w:rsid w:val="009E5CA7"/>
    <w:rsid w:val="00A11B3D"/>
    <w:rsid w:val="00A223EF"/>
    <w:rsid w:val="00A51023"/>
    <w:rsid w:val="00A60BDE"/>
    <w:rsid w:val="00A667FB"/>
    <w:rsid w:val="00A67000"/>
    <w:rsid w:val="00A712B0"/>
    <w:rsid w:val="00AB7005"/>
    <w:rsid w:val="00B03FD4"/>
    <w:rsid w:val="00B35158"/>
    <w:rsid w:val="00B420C6"/>
    <w:rsid w:val="00B505E4"/>
    <w:rsid w:val="00B7223F"/>
    <w:rsid w:val="00B96DB1"/>
    <w:rsid w:val="00B97FD0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1125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2023-10-26T03:05:00Z</dcterms:created>
  <dcterms:modified xsi:type="dcterms:W3CDTF">2024-10-21T02:04:00Z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bc4f1838b72a86e986b4dce344c4393092c19d6d86d1f2f96c95056405308cbb</vt:lpwstr>
  </property>
</Properties>
</file>